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23" w:rsidRDefault="003F6823" w:rsidP="0035665D">
      <w:pPr>
        <w:spacing w:line="200" w:lineRule="atLeast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8B5076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F85EDC4" wp14:editId="2FFF568A">
            <wp:extent cx="1170940" cy="1283335"/>
            <wp:effectExtent l="0" t="0" r="0" b="0"/>
            <wp:docPr id="102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23" w:rsidRDefault="003F6823" w:rsidP="003F6823">
      <w:pPr>
        <w:spacing w:before="9"/>
        <w:rPr>
          <w:rFonts w:ascii="Gill Sans MT" w:eastAsia="Gill Sans MT" w:hAnsi="Gill Sans MT" w:cs="Gill Sans MT"/>
          <w:sz w:val="19"/>
          <w:szCs w:val="19"/>
        </w:rPr>
      </w:pPr>
    </w:p>
    <w:p w:rsidR="003F6823" w:rsidRDefault="003F6823" w:rsidP="003F6823">
      <w:pPr>
        <w:pStyle w:val="Heading5"/>
        <w:ind w:left="360"/>
        <w:jc w:val="center"/>
        <w:rPr>
          <w:rFonts w:cs="Gill Sans MT"/>
          <w:b w:val="0"/>
          <w:bCs w:val="0"/>
        </w:rPr>
      </w:pPr>
      <w:bookmarkStart w:id="0" w:name="_bookmark7"/>
      <w:bookmarkEnd w:id="0"/>
      <w:r>
        <w:rPr>
          <w:spacing w:val="-1"/>
        </w:rPr>
        <w:t>Grant</w:t>
      </w:r>
      <w: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Sheet</w:t>
      </w:r>
    </w:p>
    <w:p w:rsidR="003F6823" w:rsidRDefault="003F6823" w:rsidP="003F6823">
      <w:pPr>
        <w:spacing w:before="1"/>
        <w:rPr>
          <w:rFonts w:ascii="Gill Sans MT" w:eastAsia="Gill Sans MT" w:hAnsi="Gill Sans MT" w:cs="Gill Sans MT"/>
          <w:b/>
          <w:bCs/>
          <w:sz w:val="24"/>
          <w:szCs w:val="24"/>
        </w:rPr>
      </w:pPr>
    </w:p>
    <w:p w:rsidR="003F6823" w:rsidRDefault="003F6823" w:rsidP="003F6823">
      <w:pPr>
        <w:pStyle w:val="Heading9"/>
        <w:tabs>
          <w:tab w:val="left" w:pos="360"/>
        </w:tabs>
        <w:ind w:left="360" w:right="216"/>
        <w:rPr>
          <w:rFonts w:cs="Gill Sans MT"/>
        </w:rPr>
      </w:pPr>
      <w:r>
        <w:rPr>
          <w:rFonts w:cs="Gill Sans MT"/>
          <w:spacing w:val="-1"/>
        </w:rPr>
        <w:t>Students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can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use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this</w:t>
      </w:r>
      <w:r>
        <w:rPr>
          <w:rFonts w:cs="Gill Sans MT"/>
          <w:spacing w:val="-5"/>
        </w:rPr>
        <w:t xml:space="preserve"> </w:t>
      </w:r>
      <w:r>
        <w:rPr>
          <w:rFonts w:cs="Gill Sans MT"/>
          <w:spacing w:val="-1"/>
        </w:rPr>
        <w:t>form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to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evaluate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nonprofit</w:t>
      </w:r>
      <w:r>
        <w:rPr>
          <w:rFonts w:cs="Gill Sans MT"/>
          <w:spacing w:val="-7"/>
        </w:rPr>
        <w:t xml:space="preserve"> </w:t>
      </w:r>
      <w:r>
        <w:rPr>
          <w:rFonts w:cs="Gill Sans MT"/>
        </w:rPr>
        <w:t>grant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applications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they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can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add</w:t>
      </w:r>
      <w:r>
        <w:rPr>
          <w:rFonts w:cs="Gill Sans MT"/>
          <w:spacing w:val="-5"/>
        </w:rPr>
        <w:t xml:space="preserve"> </w:t>
      </w:r>
      <w:r>
        <w:rPr>
          <w:rFonts w:cs="Gill Sans MT"/>
          <w:spacing w:val="-1"/>
        </w:rPr>
        <w:t>additional</w:t>
      </w:r>
      <w:r>
        <w:rPr>
          <w:rFonts w:cs="Gill Sans MT"/>
          <w:spacing w:val="93"/>
        </w:rPr>
        <w:t xml:space="preserve"> </w:t>
      </w:r>
      <w:r>
        <w:rPr>
          <w:rFonts w:cs="Gill Sans MT"/>
          <w:spacing w:val="-1"/>
        </w:rPr>
        <w:t>questions,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too!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Once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a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student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completes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this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form,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entire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group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can</w:t>
      </w:r>
      <w:r>
        <w:rPr>
          <w:rFonts w:cs="Gill Sans MT"/>
          <w:spacing w:val="-8"/>
        </w:rPr>
        <w:t xml:space="preserve"> </w:t>
      </w:r>
      <w:r>
        <w:rPr>
          <w:rFonts w:cs="Gill Sans MT"/>
          <w:spacing w:val="-1"/>
        </w:rPr>
        <w:t>discuss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the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pros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and</w:t>
      </w:r>
      <w:r>
        <w:rPr>
          <w:rFonts w:cs="Gill Sans MT"/>
          <w:spacing w:val="81"/>
          <w:w w:val="99"/>
        </w:rPr>
        <w:t xml:space="preserve"> </w:t>
      </w:r>
      <w:r>
        <w:rPr>
          <w:rFonts w:cs="Gill Sans MT"/>
          <w:spacing w:val="-1"/>
        </w:rPr>
        <w:t>cons</w:t>
      </w:r>
      <w:r>
        <w:rPr>
          <w:rFonts w:cs="Gill Sans MT"/>
          <w:spacing w:val="-5"/>
        </w:rPr>
        <w:t xml:space="preserve"> </w:t>
      </w:r>
      <w:r>
        <w:rPr>
          <w:rFonts w:cs="Gill Sans MT"/>
          <w:spacing w:val="-1"/>
        </w:rPr>
        <w:t>of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each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application.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This</w:t>
      </w:r>
      <w:r>
        <w:rPr>
          <w:rFonts w:cs="Gill Sans MT"/>
          <w:spacing w:val="-4"/>
        </w:rPr>
        <w:t xml:space="preserve"> </w:t>
      </w:r>
      <w:r>
        <w:rPr>
          <w:rFonts w:cs="Gill Sans MT"/>
        </w:rPr>
        <w:t>is</w:t>
      </w:r>
      <w:r>
        <w:rPr>
          <w:rFonts w:cs="Gill Sans MT"/>
          <w:spacing w:val="-5"/>
        </w:rPr>
        <w:t xml:space="preserve"> </w:t>
      </w:r>
      <w:r>
        <w:rPr>
          <w:rFonts w:cs="Gill Sans MT"/>
        </w:rPr>
        <w:t>a</w:t>
      </w:r>
      <w:r>
        <w:rPr>
          <w:rFonts w:cs="Gill Sans MT"/>
          <w:spacing w:val="-3"/>
        </w:rPr>
        <w:t xml:space="preserve"> </w:t>
      </w:r>
      <w:r>
        <w:rPr>
          <w:rFonts w:cs="Gill Sans MT"/>
        </w:rPr>
        <w:t>launching</w:t>
      </w:r>
      <w:r>
        <w:rPr>
          <w:rFonts w:cs="Gill Sans MT"/>
          <w:spacing w:val="-2"/>
        </w:rPr>
        <w:t xml:space="preserve"> </w:t>
      </w:r>
      <w:r>
        <w:rPr>
          <w:rFonts w:cs="Gill Sans MT"/>
          <w:spacing w:val="-1"/>
        </w:rPr>
        <w:t>point</w:t>
      </w:r>
      <w:r>
        <w:rPr>
          <w:rFonts w:cs="Gill Sans MT"/>
          <w:spacing w:val="-5"/>
        </w:rPr>
        <w:t xml:space="preserve"> </w:t>
      </w:r>
      <w:r>
        <w:rPr>
          <w:rFonts w:cs="Gill Sans MT"/>
          <w:spacing w:val="-2"/>
        </w:rPr>
        <w:t xml:space="preserve">for </w:t>
      </w:r>
      <w:r>
        <w:rPr>
          <w:rFonts w:cs="Gill Sans MT"/>
          <w:spacing w:val="-1"/>
        </w:rPr>
        <w:t>the</w:t>
      </w:r>
      <w:r>
        <w:rPr>
          <w:rFonts w:cs="Gill Sans MT"/>
          <w:spacing w:val="-4"/>
        </w:rPr>
        <w:t xml:space="preserve"> </w:t>
      </w:r>
      <w:r>
        <w:rPr>
          <w:rFonts w:cs="Gill Sans MT"/>
          <w:spacing w:val="-1"/>
        </w:rPr>
        <w:t>decision-making</w:t>
      </w:r>
      <w:r>
        <w:rPr>
          <w:rFonts w:cs="Gill Sans MT"/>
          <w:spacing w:val="-3"/>
        </w:rPr>
        <w:t xml:space="preserve"> </w:t>
      </w:r>
      <w:r>
        <w:rPr>
          <w:rFonts w:cs="Gill Sans MT"/>
          <w:spacing w:val="-1"/>
        </w:rPr>
        <w:t>process.</w:t>
      </w:r>
    </w:p>
    <w:p w:rsidR="003F6823" w:rsidRDefault="003F6823" w:rsidP="003F6823">
      <w:pPr>
        <w:spacing w:before="10"/>
        <w:ind w:left="900"/>
        <w:rPr>
          <w:rFonts w:ascii="Gill Sans MT" w:eastAsia="Gill Sans MT" w:hAnsi="Gill Sans MT" w:cs="Gill Sans MT"/>
          <w:sz w:val="26"/>
          <w:szCs w:val="26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4"/>
        <w:gridCol w:w="3136"/>
      </w:tblGrid>
      <w:tr w:rsidR="003F6823" w:rsidRPr="008B5076" w:rsidTr="001A73EE">
        <w:trPr>
          <w:trHeight w:hRule="exact" w:val="403"/>
        </w:trPr>
        <w:tc>
          <w:tcPr>
            <w:tcW w:w="10170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spacing w:before="28"/>
              <w:ind w:left="1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b/>
                <w:spacing w:val="-1"/>
                <w:sz w:val="24"/>
              </w:rPr>
              <w:t>Nonprofit</w:t>
            </w:r>
            <w:r w:rsidRPr="008B5076">
              <w:rPr>
                <w:rFonts w:ascii="Gill Sans MT"/>
                <w:b/>
                <w:spacing w:val="-11"/>
                <w:sz w:val="24"/>
              </w:rPr>
              <w:t xml:space="preserve"> </w:t>
            </w:r>
            <w:r w:rsidRPr="008B5076">
              <w:rPr>
                <w:rFonts w:ascii="Gill Sans MT"/>
                <w:b/>
                <w:spacing w:val="-1"/>
                <w:sz w:val="24"/>
              </w:rPr>
              <w:t>Organization:</w:t>
            </w:r>
          </w:p>
        </w:tc>
      </w:tr>
      <w:tr w:rsidR="003F6823" w:rsidRPr="008B5076" w:rsidTr="001A73EE">
        <w:trPr>
          <w:trHeight w:hRule="exact" w:val="406"/>
        </w:trPr>
        <w:tc>
          <w:tcPr>
            <w:tcW w:w="10170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spacing w:before="30"/>
              <w:ind w:left="1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b/>
                <w:sz w:val="24"/>
              </w:rPr>
              <w:t>Project:</w:t>
            </w:r>
          </w:p>
        </w:tc>
      </w:tr>
      <w:tr w:rsidR="003F6823" w:rsidRPr="008B5076" w:rsidTr="001A73EE">
        <w:trPr>
          <w:trHeight w:hRule="exact" w:val="866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1DEC9"/>
          </w:tcPr>
          <w:p w:rsidR="003F6823" w:rsidRDefault="003F6823" w:rsidP="001A73EE">
            <w:pPr>
              <w:pStyle w:val="TableParagraph"/>
              <w:spacing w:before="6"/>
              <w:rPr>
                <w:rFonts w:ascii="Gill Sans MT" w:eastAsia="Gill Sans MT" w:hAnsi="Gill Sans MT" w:cs="Gill Sans MT"/>
              </w:rPr>
            </w:pPr>
          </w:p>
          <w:p w:rsidR="003F6823" w:rsidRDefault="003F6823" w:rsidP="001A73EE">
            <w:pPr>
              <w:pStyle w:val="TableParagraph"/>
              <w:ind w:left="1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b/>
                <w:spacing w:val="-1"/>
                <w:sz w:val="24"/>
              </w:rPr>
              <w:t>Questions</w:t>
            </w:r>
            <w:bookmarkStart w:id="1" w:name="_GoBack"/>
            <w:bookmarkEnd w:id="1"/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1DEC9"/>
          </w:tcPr>
          <w:p w:rsidR="003F6823" w:rsidRDefault="003F6823" w:rsidP="001A73EE">
            <w:pPr>
              <w:pStyle w:val="TableParagraph"/>
              <w:spacing w:before="28" w:line="244" w:lineRule="auto"/>
              <w:ind w:left="123" w:right="121" w:hanging="1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8B5076">
              <w:rPr>
                <w:rFonts w:ascii="Gill Sans MT"/>
                <w:spacing w:val="-1"/>
                <w:sz w:val="24"/>
              </w:rPr>
              <w:t>Your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Score</w:t>
            </w:r>
            <w:r w:rsidRPr="008B5076">
              <w:rPr>
                <w:rFonts w:ascii="Gill Sans MT"/>
                <w:spacing w:val="2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Possible</w:t>
            </w:r>
            <w:r w:rsidRPr="008B5076">
              <w:rPr>
                <w:rFonts w:ascii="Gill Sans MT"/>
                <w:spacing w:val="-17"/>
                <w:sz w:val="20"/>
              </w:rPr>
              <w:t xml:space="preserve"> </w:t>
            </w:r>
            <w:r w:rsidRPr="008B5076">
              <w:rPr>
                <w:rFonts w:ascii="Gill Sans MT"/>
                <w:sz w:val="20"/>
              </w:rPr>
              <w:t>score:10/100</w:t>
            </w:r>
            <w:r w:rsidRPr="008B5076">
              <w:rPr>
                <w:rFonts w:ascii="Gill Sans MT"/>
                <w:spacing w:val="23"/>
                <w:w w:val="99"/>
                <w:sz w:val="20"/>
              </w:rPr>
              <w:t xml:space="preserve"> </w:t>
            </w:r>
            <w:r w:rsidRPr="008B5076">
              <w:rPr>
                <w:rFonts w:ascii="Gill Sans MT"/>
                <w:spacing w:val="-1"/>
                <w:sz w:val="20"/>
              </w:rPr>
              <w:t>total</w:t>
            </w:r>
          </w:p>
        </w:tc>
      </w:tr>
      <w:tr w:rsidR="003F6823" w:rsidRPr="008B5076" w:rsidTr="001A73EE">
        <w:trPr>
          <w:trHeight w:hRule="exact" w:val="684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30"/>
              <w:ind w:left="740" w:right="426" w:hanging="452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1.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promotes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healthy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development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of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young</w:t>
            </w:r>
            <w:r w:rsidRPr="008B5076">
              <w:rPr>
                <w:rFonts w:ascii="Gill Sans MT"/>
                <w:spacing w:val="-7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people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71"/>
                <w:w w:val="99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provides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youth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with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</w:t>
            </w:r>
            <w:r w:rsidRPr="008B5076">
              <w:rPr>
                <w:rFonts w:ascii="Gill Sans MT"/>
                <w:spacing w:val="-2"/>
                <w:sz w:val="24"/>
              </w:rPr>
              <w:t xml:space="preserve"> safe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environment.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682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28"/>
              <w:ind w:left="740" w:right="213" w:hanging="452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2.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is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viable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and/or</w:t>
            </w:r>
            <w:r w:rsidRPr="008B5076">
              <w:rPr>
                <w:rFonts w:ascii="Gill Sans MT"/>
                <w:spacing w:val="-2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realistic;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has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realistic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plan,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timeline</w:t>
            </w:r>
            <w:r w:rsidRPr="008B5076">
              <w:rPr>
                <w:rFonts w:ascii="Gill Sans MT"/>
                <w:spacing w:val="-2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57"/>
                <w:w w:val="99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budget.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684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30"/>
              <w:ind w:left="740" w:right="342" w:hanging="452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3.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provides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opportunities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for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young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people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to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give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back</w:t>
            </w:r>
            <w:r w:rsidRPr="008B5076">
              <w:rPr>
                <w:rFonts w:ascii="Gill Sans MT"/>
                <w:spacing w:val="6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to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the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community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in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meaningful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ways.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682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28"/>
              <w:ind w:left="740" w:right="1146" w:hanging="452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4.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involves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youth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and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adults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in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planning,</w:t>
            </w:r>
            <w:r w:rsidRPr="008B5076">
              <w:rPr>
                <w:rFonts w:ascii="Gill Sans MT"/>
                <w:spacing w:val="69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grant writing</w:t>
            </w:r>
            <w:r w:rsidRPr="008B5076">
              <w:rPr>
                <w:rFonts w:ascii="Gill Sans MT"/>
                <w:spacing w:val="-8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implementation.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684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32" w:line="276" w:lineRule="exact"/>
              <w:ind w:left="740" w:right="532" w:hanging="452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5.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brings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together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diverse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people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organizations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in</w:t>
            </w:r>
            <w:r w:rsidRPr="008B5076">
              <w:rPr>
                <w:rFonts w:ascii="Gill Sans MT"/>
                <w:spacing w:val="4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proposal</w:t>
            </w:r>
            <w:r w:rsidRPr="008B5076">
              <w:rPr>
                <w:rFonts w:ascii="Gill Sans MT"/>
                <w:spacing w:val="-8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-8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8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development.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403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28"/>
              <w:ind w:left="28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6.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develops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skills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in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young</w:t>
            </w:r>
            <w:r w:rsidRPr="008B5076">
              <w:rPr>
                <w:rFonts w:ascii="Gill Sans MT"/>
                <w:spacing w:val="-2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people.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684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28"/>
              <w:ind w:left="740" w:right="505" w:hanging="452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7.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promotes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positive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relationships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between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youth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67"/>
                <w:w w:val="99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adults.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403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28"/>
              <w:ind w:left="28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8.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7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shows</w:t>
            </w:r>
            <w:r w:rsidRPr="008B5076">
              <w:rPr>
                <w:rFonts w:ascii="Gill Sans MT"/>
                <w:spacing w:val="-6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creativity</w:t>
            </w:r>
            <w:r w:rsidRPr="008B5076">
              <w:rPr>
                <w:rFonts w:ascii="Gill Sans MT"/>
                <w:spacing w:val="-7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and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innovation.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403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tabs>
                <w:tab w:val="left" w:pos="740"/>
              </w:tabs>
              <w:spacing w:before="28"/>
              <w:ind w:left="28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>9.</w:t>
            </w:r>
            <w:r w:rsidRPr="008B5076">
              <w:rPr>
                <w:rFonts w:ascii="Gill Sans MT"/>
                <w:sz w:val="24"/>
              </w:rPr>
              <w:tab/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is</w:t>
            </w:r>
            <w:r w:rsidRPr="008B5076">
              <w:rPr>
                <w:rFonts w:ascii="Gill Sans MT"/>
                <w:spacing w:val="-4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a</w:t>
            </w:r>
            <w:r w:rsidRPr="008B5076">
              <w:rPr>
                <w:rFonts w:ascii="Gill Sans MT"/>
                <w:spacing w:val="-1"/>
                <w:sz w:val="24"/>
              </w:rPr>
              <w:t xml:space="preserve"> vehicle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for positive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social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change.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406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spacing w:before="30"/>
              <w:ind w:left="28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z w:val="24"/>
              </w:rPr>
              <w:t xml:space="preserve">10. </w:t>
            </w:r>
            <w:r w:rsidRPr="008B5076">
              <w:rPr>
                <w:rFonts w:ascii="Gill Sans MT"/>
                <w:spacing w:val="20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Project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z w:val="24"/>
              </w:rPr>
              <w:t>has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elements</w:t>
            </w:r>
            <w:r w:rsidRPr="008B5076">
              <w:rPr>
                <w:rFonts w:ascii="Gill Sans MT"/>
                <w:spacing w:val="-3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of</w:t>
            </w:r>
            <w:r w:rsidRPr="008B5076">
              <w:rPr>
                <w:rFonts w:ascii="Gill Sans MT"/>
                <w:spacing w:val="-2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sustainability.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403"/>
        </w:trPr>
        <w:tc>
          <w:tcPr>
            <w:tcW w:w="703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1DEC9"/>
          </w:tcPr>
          <w:p w:rsidR="003F6823" w:rsidRDefault="003F6823" w:rsidP="001A73EE">
            <w:pPr>
              <w:pStyle w:val="TableParagraph"/>
              <w:spacing w:before="28"/>
              <w:ind w:right="107"/>
              <w:jc w:val="right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b/>
                <w:spacing w:val="-1"/>
                <w:w w:val="95"/>
                <w:sz w:val="24"/>
              </w:rPr>
              <w:t>Total</w:t>
            </w:r>
          </w:p>
        </w:tc>
        <w:tc>
          <w:tcPr>
            <w:tcW w:w="313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Pr="008B5076" w:rsidRDefault="003F6823" w:rsidP="001A73EE"/>
        </w:tc>
      </w:tr>
      <w:tr w:rsidR="003F6823" w:rsidRPr="008B5076" w:rsidTr="001A73EE">
        <w:trPr>
          <w:trHeight w:hRule="exact" w:val="684"/>
        </w:trPr>
        <w:tc>
          <w:tcPr>
            <w:tcW w:w="10170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spacing w:before="30"/>
              <w:ind w:left="1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pacing w:val="-1"/>
                <w:sz w:val="24"/>
              </w:rPr>
              <w:t>Your</w:t>
            </w:r>
            <w:r w:rsidRPr="008B5076">
              <w:rPr>
                <w:rFonts w:ascii="Gill Sans MT"/>
                <w:spacing w:val="-5"/>
                <w:sz w:val="24"/>
              </w:rPr>
              <w:t xml:space="preserve"> </w:t>
            </w:r>
            <w:r w:rsidRPr="008B5076">
              <w:rPr>
                <w:rFonts w:ascii="Gill Sans MT"/>
                <w:spacing w:val="-1"/>
                <w:sz w:val="24"/>
              </w:rPr>
              <w:t>Name:</w:t>
            </w:r>
          </w:p>
        </w:tc>
      </w:tr>
      <w:tr w:rsidR="003F6823" w:rsidRPr="008B5076" w:rsidTr="001A73EE">
        <w:trPr>
          <w:trHeight w:hRule="exact" w:val="1517"/>
        </w:trPr>
        <w:tc>
          <w:tcPr>
            <w:tcW w:w="10170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</w:tcPr>
          <w:p w:rsidR="003F6823" w:rsidRDefault="003F6823" w:rsidP="001A73EE">
            <w:pPr>
              <w:pStyle w:val="TableParagraph"/>
              <w:spacing w:before="28"/>
              <w:ind w:left="109"/>
              <w:rPr>
                <w:rFonts w:ascii="Gill Sans MT" w:eastAsia="Gill Sans MT" w:hAnsi="Gill Sans MT" w:cs="Gill Sans MT"/>
                <w:sz w:val="24"/>
                <w:szCs w:val="24"/>
              </w:rPr>
            </w:pPr>
            <w:r w:rsidRPr="008B5076">
              <w:rPr>
                <w:rFonts w:ascii="Gill Sans MT"/>
                <w:spacing w:val="-1"/>
                <w:sz w:val="24"/>
              </w:rPr>
              <w:t>Comments:</w:t>
            </w:r>
          </w:p>
        </w:tc>
      </w:tr>
    </w:tbl>
    <w:p w:rsidR="001B3D06" w:rsidRPr="003F6823" w:rsidRDefault="001B3D06" w:rsidP="003F6823"/>
    <w:sectPr w:rsidR="001B3D06" w:rsidRPr="003F6823" w:rsidSect="00F60F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35665D"/>
    <w:rsid w:val="003667BF"/>
    <w:rsid w:val="003F6823"/>
    <w:rsid w:val="004B48B3"/>
    <w:rsid w:val="00657A02"/>
    <w:rsid w:val="00694E83"/>
    <w:rsid w:val="007E199D"/>
    <w:rsid w:val="00813FBD"/>
    <w:rsid w:val="00853600"/>
    <w:rsid w:val="00971CBC"/>
    <w:rsid w:val="00997EA9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  <w:style w:type="character" w:customStyle="1" w:styleId="Heading9Char">
    <w:name w:val="Heading 9 Char"/>
    <w:basedOn w:val="DefaultParagraphFont"/>
    <w:link w:val="Heading9"/>
    <w:uiPriority w:val="9"/>
    <w:semiHidden/>
    <w:rsid w:val="003F6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3</cp:revision>
  <dcterms:created xsi:type="dcterms:W3CDTF">2018-09-06T18:25:00Z</dcterms:created>
  <dcterms:modified xsi:type="dcterms:W3CDTF">2018-09-06T18:25:00Z</dcterms:modified>
</cp:coreProperties>
</file>